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27.04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12.15 работа в программе Zoom. Тема: La tradicion de celebrar el Dia de los Amigos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  <w:t xml:space="preserve">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13.55  работа в программе Zoom Тема: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Pronombres </w:t>
      </w:r>
      <w:r w:rsidDel="00000000" w:rsidR="00000000" w:rsidRPr="00000000">
        <w:rPr>
          <w:rtl w:val="0"/>
        </w:rPr>
        <w:t xml:space="preserve">mismo, misma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h35kUrPmoNQqkU/LBmjxu71ag==">AMUW2mVo/rU78oSdlLj/lTO/si/8/HgJay9dF6UUn+SgO8DxD4WF19ytCSr08oXKXWxNxmH8BIVLBFpxLDs2SPR2w2qwpzjFNDUI6ojT9AIr/zGtxJ3j1O8=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